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표준 근로계약서</w:t>
      </w:r>
    </w:p>
    <w:p>
      <w:pPr>
        <w:spacing w:after="160" w:before="80"/>
        <w:jc w:val="center"/>
      </w:pPr>
      <w:r>
        <w:rPr>
          <w:rFonts w:ascii="맑은 고딕" w:cs="맑은 고딕" w:eastAsia="맑은 고딕" w:hAnsi="맑은 고딕"/>
        </w:rPr>
        <w:t xml:space="preserve">사업주(이하 “갑”)와 근로자(이하 “을”)는 다음과 같이 근로계약을 체결한다.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근로 조건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1. 근로개시일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일부터  (기간의 정함이 없는 경우 종료일 미기재)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2. 근무장소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3. 업무의 내용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4. 소정근로시간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시    분부터      시    분까지 (휴게시간 :      시    분 ~      시    분)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5. 근무일·휴일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매주        일(또는 매일단위) 근무,  주휴일 매주        요일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6. 임금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월(일·시간)급 :                        원 / 상여금 : 있음(            원)·없음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기타급여(제수당 등) : 있음·없음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임금지급일 : 매월(매주·매일)        일 / 지급방법 : 직접지급·예금통장 입금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7. 연차유급휴가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연차유급휴가는 근로기준법에서 정하는 바에 따라 부여한다.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8. 사회보험 적용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□ 고용보험   □ 산재보험   □ 국민연금   □ 건강보험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기타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9. 근로계약서 교부 </w:t>
      </w:r>
      <w:r>
        <w:rPr>
          <w:rFonts w:ascii="맑은 고딕" w:cs="맑은 고딕" w:eastAsia="맑은 고딕" w:hAnsi="맑은 고딕"/>
        </w:rPr>
        <w:t xml:space="preserve">“갑”은 근로계약을 체결함과 동시에 본 계약서를 사본하여 “을”의 교부요구와 관계없이 “을”에게 교부한다. (근로기준법 제17조)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10. 기타 </w:t>
      </w:r>
      <w:r>
        <w:rPr>
          <w:rFonts w:ascii="맑은 고딕" w:cs="맑은 고딕" w:eastAsia="맑은 고딕" w:hAnsi="맑은 고딕"/>
        </w:rPr>
        <w:t xml:space="preserve">이 계약에 정함이 없는 사항은 근로기준법령에 따른다.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계약 당사자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[(갑) 사업주]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사업체명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대표자 성명 (서명 또는 날인)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[(을) 근로자]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생년월일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표준근로계약서 서식·해설은 고용노동부에서 무료로 제공합니다. 업종·근로형태에 따라 항목을 조정해 사용하세요.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2026-06-27T02:25:40.909Z</dcterms:created>
  <dcterms:modified xsi:type="dcterms:W3CDTF">2026-06-27T02:25:40.909Z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