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주택 임대차 계약서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임대인과 임차인은 아래 표시 부동산에 관하여 다음 계약 내용과 같이 임대차계약을 체결한다.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부동산의 표시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소재지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토지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지목 :              면적 :              ㎡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건물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구조·용도 :              면적 :              ㎡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임차할 부분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면적 :              ㎡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내용 (보증금·차임)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보증금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 (₩                        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계약금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원정은 계약 시에 지급하고 영수함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중도금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원정은        년    월    일에 지급한다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잔금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원정은        년    월    일에 지급한다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차임(월세)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금                              원정은 매월        일에 지급한다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계약 조항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제1조 (보증금 및 차임) </w:t>
      </w:r>
      <w:r>
        <w:rPr>
          <w:rFonts w:ascii="맑은 고딕" w:cs="맑은 고딕" w:eastAsia="맑은 고딕" w:hAnsi="맑은 고딕"/>
        </w:rPr>
        <w:t xml:space="preserve">위 부동산의 임대차에 관하여 임대인과 임차인은 합의에 따라 보증금 및 차임을 위 표와 같이 지급하기로 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제2조 (존속기간) </w:t>
      </w:r>
      <w:r>
        <w:rPr>
          <w:rFonts w:ascii="맑은 고딕" w:cs="맑은 고딕" w:eastAsia="맑은 고딕" w:hAnsi="맑은 고딕"/>
        </w:rPr>
        <w:t xml:space="preserve">임대차 기간은        년    월    일부터        년    월    일까지로 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제3조 (용도변경 및 전대 등) </w:t>
      </w:r>
      <w:r>
        <w:rPr>
          <w:rFonts w:ascii="맑은 고딕" w:cs="맑은 고딕" w:eastAsia="맑은 고딕" w:hAnsi="맑은 고딕"/>
        </w:rPr>
        <w:t xml:space="preserve">임차인은 임대인의 동의 없이 위 부동산의 용도나 구조를 변경하거나 전대·임차권 양도 또는 담보 제공을 하지 못한다.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제4조 (계약의 해지) </w:t>
      </w:r>
      <w:r>
        <w:rPr>
          <w:rFonts w:ascii="맑은 고딕" w:cs="맑은 고딕" w:eastAsia="맑은 고딕" w:hAnsi="맑은 고딕"/>
        </w:rPr>
        <w:t xml:space="preserve">임차인이 차임을 2회 이상 연체하거나 제3조를 위반한 경우 임대인은 본 계약을 해지할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제5조 (계약의 종료) </w:t>
      </w:r>
      <w:r>
        <w:rPr>
          <w:rFonts w:ascii="맑은 고딕" w:cs="맑은 고딕" w:eastAsia="맑은 고딕" w:hAnsi="맑은 고딕"/>
        </w:rPr>
        <w:t xml:space="preserve">계약이 종료된 경우 임차인은 위 부동산을 원상으로 회복하여 임대인에게 반환하고, 임대인은 보증금을 임차인에게 반환한다.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제6조 (계약의 해제) </w:t>
      </w:r>
      <w:r>
        <w:rPr>
          <w:rFonts w:ascii="맑은 고딕" w:cs="맑은 고딕" w:eastAsia="맑은 고딕" w:hAnsi="맑은 고딕"/>
        </w:rPr>
        <w:t xml:space="preserve">임차인이 중도금(중도금이 없을 때는 잔금)을 지급하기 전까지 임대인은 계약금의 배액을 상환하고, 임차인은 계약금을 포기하고 본 계약을 해제할 수 있다.</w:t>
      </w:r>
    </w:p>
    <w:p>
      <w:pPr>
        <w:spacing w:after="100"/>
      </w:pPr>
      <w:r>
        <w:rPr>
          <w:rFonts w:ascii="맑은 고딕" w:cs="맑은 고딕" w:eastAsia="맑은 고딕" w:hAnsi="맑은 고딕"/>
          <w:b/>
          <w:bCs/>
        </w:rPr>
        <w:t xml:space="preserve">제7조 (채무불이행과 손해배상) </w:t>
      </w:r>
      <w:r>
        <w:rPr>
          <w:rFonts w:ascii="맑은 고딕" w:cs="맑은 고딕" w:eastAsia="맑은 고딕" w:hAnsi="맑은 고딕"/>
        </w:rPr>
        <w:t xml:space="preserve">임대인 또는 임차인이 계약 내용을 이행하지 않을 경우 상대방은 서면으로 최고한 후 계약을 해제할 수 있으며, 손해배상을 청구할 수 있다.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특약사항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인적사항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[임대인]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[임차인]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cantSplit/>
        </w:trP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</w:rPr>
              <w:t xml:space="preserve">[개업공인중개사]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주소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주민등록번호(사업자등록번호)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연락처 :</w:t>
            </w:r>
          </w:p>
          <w:p>
            <w:pPr>
              <w:spacing w:after="40" w:before="40"/>
            </w:pPr>
            <w:r>
              <w:rPr>
                <w:rFonts w:ascii="맑은 고딕" w:cs="맑은 고딕" w:eastAsia="맑은 고딕" w:hAnsi="맑은 고딕"/>
              </w:rPr>
              <w:t xml:space="preserve">성명 (서명 또는 날인) :</w:t>
            </w:r>
          </w:p>
        </w:tc>
      </w:tr>
    </w:tbl>
    <w:p>
      <w:pPr>
        <w:spacing w:after="40"/>
      </w:pPr>
      <w:r>
        <w:rPr>
          <w:rFonts w:ascii="맑은 고딕" w:cs="맑은 고딕" w:eastAsia="맑은 고딕" w:hAnsi="맑은 고딕"/>
        </w:rPr>
        <w:t xml:space="preserve"> </w:t>
      </w:r>
    </w:p>
    <w:p>
      <w:pPr>
        <w:spacing w:after="120" w:before="200"/>
        <w:jc w:val="center"/>
      </w:pPr>
      <w:r>
        <w:rPr>
          <w:rFonts w:ascii="맑은 고딕" w:cs="맑은 고딕" w:eastAsia="맑은 고딕" w:hAnsi="맑은 고딕"/>
          <w:sz w:val="19"/>
          <w:szCs w:val="19"/>
        </w:rPr>
        <w:t xml:space="preserve">위 계약을 증명하기 위하여 계약 당사자가 이의 없음을 확인하고 각자 서명·날인 후 각 1통씩 보관한다.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일반적인 참고용 서식입니다. 법적 효력이 중요한 계약은 국토교통부 주택임대차표준계약서(주택임대차분쟁조정위원회) 사용을 권장합니다.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2026-06-27T02:25:39.290Z</dcterms:created>
  <dcterms:modified xsi:type="dcterms:W3CDTF">2026-06-27T02:25:39.291Z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